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MENTIONS LÉGALES</w:t>
      </w:r>
    </w:p>
    <w:p w:rsidR="00000000" w:rsidDel="00000000" w:rsidP="00000000" w:rsidRDefault="00000000" w:rsidRPr="00000000" w14:paraId="0000000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Conformément aux dispositions de la loi n° 2004-575 du 21 juin 2004 pour la confiance en l'économie numérique, il est précisé aux utilisateurs du site Céline TARDY l'identité des différents intervenants dans le cadre de sa réalisation et de son suivi.</w:t>
      </w:r>
    </w:p>
    <w:p w:rsidR="00000000" w:rsidDel="00000000" w:rsidP="00000000" w:rsidRDefault="00000000" w:rsidRPr="00000000" w14:paraId="00000004">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Edition du site </w:t>
      </w:r>
    </w:p>
    <w:p w:rsidR="00000000" w:rsidDel="00000000" w:rsidP="00000000" w:rsidRDefault="00000000" w:rsidRPr="00000000" w14:paraId="0000000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présent site, accessible à l’URL https://tardyceline08.wixsite.com/my-site (le « Site »), est édité par :</w:t>
      </w:r>
    </w:p>
    <w:p w:rsidR="00000000" w:rsidDel="00000000" w:rsidP="00000000" w:rsidRDefault="00000000" w:rsidRPr="00000000" w14:paraId="00000008">
      <w:pPr>
        <w:ind w:left="720"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9">
      <w:pPr>
        <w:ind w:left="720" w:firstLine="0"/>
        <w:jc w:val="both"/>
        <w:rPr>
          <w:rFonts w:ascii="Calibri" w:cs="Calibri" w:eastAsia="Calibri" w:hAnsi="Calibri"/>
          <w:b w:val="1"/>
          <w:sz w:val="36"/>
          <w:szCs w:val="36"/>
        </w:rPr>
      </w:pPr>
      <w:r w:rsidDel="00000000" w:rsidR="00000000" w:rsidRPr="00000000">
        <w:rPr>
          <w:rFonts w:ascii="Calibri" w:cs="Calibri" w:eastAsia="Calibri" w:hAnsi="Calibri"/>
          <w:sz w:val="24"/>
          <w:szCs w:val="24"/>
          <w:rtl w:val="0"/>
        </w:rPr>
        <w:t xml:space="preserve">Céline TARDY, résidant 26120 Montélier, de nationalité Française (France), né(e) le 08/06/1982,  inscrite au R.C.S. de ROMANS sous le numéro 912416914, ainsi qu'au R.M. sous le numéro 912416914RM26,</w:t>
        <w:br w:type="textWrapping"/>
      </w: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Hébergement</w:t>
      </w:r>
    </w:p>
    <w:p w:rsidR="00000000" w:rsidDel="00000000" w:rsidP="00000000" w:rsidRDefault="00000000" w:rsidRPr="00000000" w14:paraId="0000000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Le Site est hébergé par la société Wix Online Platform Limited, situé 1 Grant’s Row, Dublin 2 D02HX96, Ireland, (contact téléphonique ou email : (+1) 415 358 0857).</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Directeur de publication </w:t>
      </w:r>
    </w:p>
    <w:p w:rsidR="00000000" w:rsidDel="00000000" w:rsidP="00000000" w:rsidRDefault="00000000" w:rsidRPr="00000000" w14:paraId="0000000E">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Le Directeur de la publication du Site est Céline TARDY.</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Nous contacter </w:t>
      </w:r>
    </w:p>
    <w:p w:rsidR="00000000" w:rsidDel="00000000" w:rsidP="00000000" w:rsidRDefault="00000000" w:rsidRPr="00000000" w14:paraId="00000011">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Par téléphone : +33666668121</w:t>
      </w:r>
    </w:p>
    <w:p w:rsidR="00000000" w:rsidDel="00000000" w:rsidP="00000000" w:rsidRDefault="00000000" w:rsidRPr="00000000" w14:paraId="00000012">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 email : tardyceline08@gmail.com</w:t>
      </w:r>
    </w:p>
    <w:p w:rsidR="00000000" w:rsidDel="00000000" w:rsidP="00000000" w:rsidRDefault="00000000" w:rsidRPr="00000000" w14:paraId="00000013">
      <w:pPr>
        <w:ind w:left="720" w:firstLine="0"/>
        <w:jc w:val="both"/>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Par courrier : 26120 Montélier</w:t>
      </w:r>
      <w:r w:rsidDel="00000000" w:rsidR="00000000" w:rsidRPr="00000000">
        <w:rPr>
          <w:rtl w:val="0"/>
        </w:rPr>
      </w:r>
    </w:p>
    <w:p w:rsidR="00000000" w:rsidDel="00000000" w:rsidP="00000000" w:rsidRDefault="00000000" w:rsidRPr="00000000" w14:paraId="00000014">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Génération des mentions légales par </w:t>
      </w:r>
      <w:hyperlink r:id="rId6">
        <w:r w:rsidDel="00000000" w:rsidR="00000000" w:rsidRPr="00000000">
          <w:rPr>
            <w:rFonts w:ascii="Calibri" w:cs="Calibri" w:eastAsia="Calibri" w:hAnsi="Calibri"/>
            <w:color w:val="1155cc"/>
            <w:sz w:val="24"/>
            <w:szCs w:val="24"/>
            <w:u w:val="single"/>
            <w:rtl w:val="0"/>
          </w:rPr>
          <w:t xml:space="preserve">Legalstart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jc w:val="both"/>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b w:val="1"/>
          <w:i w:val="1"/>
          <w:color w:val="ff0000"/>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galstar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